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left="167"/>
      </w:pPr>
      <w:r>
        <w:rPr/>
        <w:pict>
          <v:group style="position:absolute;margin-left:.0pt;margin-top:72.141998pt;width:725.7pt;height:445.2pt;mso-position-horizontal-relative:page;mso-position-vertical-relative:page;z-index:-15776768" id="docshapegroup2" coordorigin="0,1443" coordsize="14514,8904">
            <v:rect style="position:absolute;left:0;top:1442;width:14514;height:8904" id="docshape3" filled="true" fillcolor="#0aaea7" stroked="false">
              <v:fill type="solid"/>
            </v:rect>
            <v:rect style="position:absolute;left:1059;top:9916;width:3136;height:40" id="docshape4" filled="true" fillcolor="#afd8d5" stroked="false">
              <v:fill type="solid"/>
            </v:rect>
            <v:line style="position:absolute" from="1019,9957" to="4195,9957" stroked="true" strokeweight="4pt" strokecolor="#ffffff">
              <v:stroke dashstyle="solid"/>
            </v:line>
            <v:line style="position:absolute" from="4195,9957" to="7350,9957" stroked="true" strokeweight="4pt" strokecolor="#ffffff">
              <v:stroke dashstyle="solid"/>
            </v:line>
            <v:line style="position:absolute" from="7350,9957" to="10564,9957" stroked="true" strokeweight="4pt" strokecolor="#ffffff">
              <v:stroke dashstyle="solid"/>
            </v:line>
            <v:line style="position:absolute" from="10564,9957" to="13532,9957" stroked="true" strokeweight="4pt" strokecolor="#ffffff">
              <v:stroke dashstyle="solid"/>
            </v:line>
            <w10:wrap type="none"/>
          </v:group>
        </w:pict>
      </w:r>
      <w:r>
        <w:rPr>
          <w:color w:val="231F20"/>
          <w:sz w:val="48"/>
        </w:rPr>
        <w:t>2.4</w:t>
      </w:r>
      <w:r>
        <w:rPr>
          <w:color w:val="231F20"/>
        </w:rPr>
        <w:t>A:</w:t>
      </w:r>
      <w:r>
        <w:rPr>
          <w:color w:val="231F20"/>
          <w:spacing w:val="-21"/>
        </w:rPr>
        <w:t> </w:t>
      </w:r>
      <w:r>
        <w:rPr>
          <w:color w:val="231F20"/>
        </w:rPr>
        <w:t>Template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lesson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plan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209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6"/>
        <w:gridCol w:w="3155"/>
        <w:gridCol w:w="3214"/>
        <w:gridCol w:w="2929"/>
      </w:tblGrid>
      <w:tr>
        <w:trPr>
          <w:trHeight w:val="847" w:hRule="atLeast"/>
        </w:trPr>
        <w:tc>
          <w:tcPr>
            <w:tcW w:w="3136" w:type="dxa"/>
            <w:shd w:val="clear" w:color="auto" w:fill="D5E9E8"/>
          </w:tcPr>
          <w:p>
            <w:pPr>
              <w:pStyle w:val="TableParagraph"/>
              <w:spacing w:before="2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Learning</w:t>
            </w:r>
            <w:r>
              <w:rPr>
                <w:b/>
                <w:color w:val="231F20"/>
                <w:spacing w:val="21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objective</w:t>
            </w:r>
          </w:p>
        </w:tc>
        <w:tc>
          <w:tcPr>
            <w:tcW w:w="3155" w:type="dxa"/>
            <w:shd w:val="clear" w:color="auto" w:fill="D5E9E8"/>
          </w:tcPr>
          <w:p>
            <w:pPr>
              <w:pStyle w:val="TableParagraph"/>
              <w:spacing w:line="249" w:lineRule="auto" w:before="218"/>
              <w:ind w:left="225" w:right="54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Teaching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activities,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with </w:t>
            </w:r>
            <w:r>
              <w:rPr>
                <w:b/>
                <w:color w:val="231F20"/>
                <w:sz w:val="18"/>
              </w:rPr>
              <w:t>suggested timings</w:t>
            </w:r>
          </w:p>
        </w:tc>
        <w:tc>
          <w:tcPr>
            <w:tcW w:w="3214" w:type="dxa"/>
            <w:shd w:val="clear" w:color="auto" w:fill="D5E9E8"/>
          </w:tcPr>
          <w:p>
            <w:pPr>
              <w:pStyle w:val="TableParagraph"/>
              <w:spacing w:before="2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Resources</w:t>
            </w:r>
            <w:r>
              <w:rPr>
                <w:b/>
                <w:color w:val="231F20"/>
                <w:spacing w:val="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needed</w:t>
            </w:r>
          </w:p>
        </w:tc>
        <w:tc>
          <w:tcPr>
            <w:tcW w:w="2929" w:type="dxa"/>
            <w:shd w:val="clear" w:color="auto" w:fill="D5E9E8"/>
          </w:tcPr>
          <w:p>
            <w:pPr>
              <w:pStyle w:val="TableParagraph"/>
              <w:spacing w:before="2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Learning</w:t>
            </w:r>
            <w:r>
              <w:rPr>
                <w:b/>
                <w:color w:val="231F20"/>
                <w:spacing w:val="21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outcomes</w:t>
            </w:r>
          </w:p>
        </w:tc>
      </w:tr>
      <w:tr>
        <w:trPr>
          <w:trHeight w:val="7188" w:hRule="atLeast"/>
        </w:trPr>
        <w:tc>
          <w:tcPr>
            <w:tcW w:w="3136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4520" w:h="11290" w:orient="landscape"/>
          <w:pgMar w:footer="581" w:header="0" w:top="560" w:bottom="780" w:left="900" w:right="8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72.140999pt;width:725.7pt;height:445.2pt;mso-position-horizontal-relative:page;mso-position-vertical-relative:page;z-index:-15776256" id="docshapegroup5" coordorigin="0,1443" coordsize="14514,8904">
            <v:rect style="position:absolute;left:0;top:1442;width:14514;height:8904" id="docshape6" filled="true" fillcolor="#0aaea7" stroked="false">
              <v:fill type="solid"/>
            </v:rect>
            <v:rect style="position:absolute;left:1043;top:9886;width:3136;height:40" id="docshape7" filled="true" fillcolor="#afd8d5" stroked="false">
              <v:fill type="solid"/>
            </v:rect>
            <v:line style="position:absolute" from="1003,9926" to="4179,9926" stroked="true" strokeweight="4pt" strokecolor="#ffffff">
              <v:stroke dashstyle="solid"/>
            </v:line>
            <v:line style="position:absolute" from="4179,9926" to="7334,9926" stroked="true" strokeweight="4pt" strokecolor="#ffffff">
              <v:stroke dashstyle="solid"/>
            </v:line>
            <v:line style="position:absolute" from="7334,9926" to="10548,9926" stroked="true" strokeweight="4pt" strokecolor="#ffffff">
              <v:stroke dashstyle="solid"/>
            </v:line>
            <v:line style="position:absolute" from="10548,9926" to="13516,9926" stroked="true" strokeweight="4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9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6"/>
        <w:gridCol w:w="3155"/>
        <w:gridCol w:w="3214"/>
        <w:gridCol w:w="2929"/>
      </w:tblGrid>
      <w:tr>
        <w:trPr>
          <w:trHeight w:val="7998" w:hRule="atLeast"/>
        </w:trPr>
        <w:tc>
          <w:tcPr>
            <w:tcW w:w="3136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5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4520" w:h="11290" w:orient="landscape"/>
      <w:pgMar w:header="0" w:footer="581" w:top="1280" w:bottom="7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237pt;margin-top:524.056091pt;width:264.850pt;height:14.25pt;mso-position-horizontal-relative:page;mso-position-vertical-relative:page;z-index:-15776768" type="#_x0000_t202" id="docshape1" filled="false" stroked="false">
          <v:textbox inset="0,0,0,0">
            <w:txbxContent>
              <w:p>
                <w:pPr>
                  <w:spacing w:before="48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color w:val="231F20"/>
                    <w:w w:val="95"/>
                    <w:sz w:val="17"/>
                  </w:rPr>
                  <w:t>©</w:t>
                </w:r>
                <w:r>
                  <w:rPr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Crimson</w:t>
                </w:r>
                <w:r>
                  <w:rPr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Publishing</w:t>
                </w:r>
                <w:r>
                  <w:rPr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Ltd</w:t>
                </w:r>
                <w:r>
                  <w:rPr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2022.</w:t>
                </w:r>
                <w:r>
                  <w:rPr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Tools</w:t>
                </w:r>
                <w:r>
                  <w:rPr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for</w:t>
                </w:r>
                <w:r>
                  <w:rPr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i/>
                    <w:color w:val="231F20"/>
                    <w:w w:val="95"/>
                    <w:sz w:val="17"/>
                  </w:rPr>
                  <w:t>The</w:t>
                </w:r>
                <w:r>
                  <w:rPr>
                    <w:i/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i/>
                    <w:color w:val="231F20"/>
                    <w:w w:val="95"/>
                    <w:sz w:val="17"/>
                  </w:rPr>
                  <w:t>Careers</w:t>
                </w:r>
                <w:r>
                  <w:rPr>
                    <w:i/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i/>
                    <w:color w:val="231F20"/>
                    <w:w w:val="95"/>
                    <w:sz w:val="17"/>
                  </w:rPr>
                  <w:t>Leader</w:t>
                </w:r>
                <w:r>
                  <w:rPr>
                    <w:i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i/>
                    <w:color w:val="231F20"/>
                    <w:spacing w:val="-2"/>
                    <w:w w:val="95"/>
                    <w:sz w:val="17"/>
                  </w:rPr>
                  <w:t>Handbook.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2022-11-14T15:01:45Z</dcterms:created>
  <dcterms:modified xsi:type="dcterms:W3CDTF">2022-11-14T15:01:45Z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